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C174" w14:textId="77777777" w:rsidR="00BF1ADB" w:rsidRPr="00C062A6" w:rsidRDefault="00BF1ADB" w:rsidP="00BF1ADB">
      <w:pPr>
        <w:pBdr>
          <w:bottom w:val="single" w:sz="6" w:space="1" w:color="auto"/>
        </w:pBdr>
        <w:rPr>
          <w:rFonts w:ascii="Arial" w:hAnsi="Arial" w:cs="Arial"/>
          <w:b/>
          <w:bCs/>
          <w:color w:val="000000"/>
        </w:rPr>
      </w:pPr>
      <w:r w:rsidRPr="00C062A6">
        <w:rPr>
          <w:rFonts w:ascii="Arial" w:hAnsi="Arial" w:cs="Arial"/>
          <w:b/>
          <w:bCs/>
          <w:color w:val="000000"/>
        </w:rPr>
        <w:t>Job Description</w:t>
      </w:r>
    </w:p>
    <w:p w14:paraId="649158AE" w14:textId="4D58ECC8" w:rsidR="00BF1ADB" w:rsidRPr="002542C5" w:rsidRDefault="00BF1ADB" w:rsidP="00BF1ADB">
      <w:pPr>
        <w:spacing w:after="0"/>
        <w:rPr>
          <w:rFonts w:ascii="Arial" w:hAnsi="Arial" w:cs="Arial"/>
          <w:color w:val="000000" w:themeColor="text1"/>
        </w:rPr>
      </w:pPr>
      <w:r w:rsidRPr="002542C5">
        <w:rPr>
          <w:rFonts w:ascii="Arial" w:hAnsi="Arial" w:cs="Arial"/>
          <w:color w:val="000000" w:themeColor="text1"/>
        </w:rPr>
        <w:t>Advanced Fellowship in Health S</w:t>
      </w:r>
      <w:r w:rsidR="00456BA0">
        <w:rPr>
          <w:rFonts w:ascii="Arial" w:hAnsi="Arial" w:cs="Arial"/>
          <w:color w:val="000000" w:themeColor="text1"/>
        </w:rPr>
        <w:t>ystems</w:t>
      </w:r>
      <w:r w:rsidRPr="002542C5">
        <w:rPr>
          <w:rFonts w:ascii="Arial" w:hAnsi="Arial" w:cs="Arial"/>
          <w:color w:val="000000" w:themeColor="text1"/>
        </w:rPr>
        <w:t xml:space="preserve"> Research </w:t>
      </w:r>
    </w:p>
    <w:p w14:paraId="3703E760" w14:textId="6780814E" w:rsidR="00BF1ADB" w:rsidRPr="002542C5" w:rsidRDefault="00BF1ADB" w:rsidP="00BF1ADB">
      <w:pPr>
        <w:spacing w:after="0"/>
        <w:rPr>
          <w:rFonts w:ascii="Arial" w:hAnsi="Arial" w:cs="Arial"/>
          <w:color w:val="000000" w:themeColor="text1"/>
        </w:rPr>
      </w:pPr>
      <w:r w:rsidRPr="002542C5">
        <w:rPr>
          <w:rFonts w:ascii="Arial" w:hAnsi="Arial" w:cs="Arial"/>
          <w:color w:val="000000" w:themeColor="text1"/>
        </w:rPr>
        <w:t xml:space="preserve">Center for Care Delivery and Outcomes Research (CCDOR): a VA HSR Center of Innovation </w:t>
      </w:r>
    </w:p>
    <w:p w14:paraId="2BD01163" w14:textId="77777777" w:rsidR="00BF1ADB" w:rsidRPr="002542C5" w:rsidRDefault="00BF1ADB" w:rsidP="00BF1ADB">
      <w:pPr>
        <w:spacing w:after="0"/>
        <w:rPr>
          <w:rFonts w:ascii="Arial" w:hAnsi="Arial" w:cs="Arial"/>
          <w:color w:val="000000" w:themeColor="text1"/>
        </w:rPr>
      </w:pPr>
    </w:p>
    <w:p w14:paraId="25E1E3EB" w14:textId="47ED8692" w:rsidR="00193545" w:rsidRPr="002542C5" w:rsidRDefault="00BF1ADB" w:rsidP="00BF1ADB">
      <w:pPr>
        <w:pStyle w:val="NormalWeb"/>
        <w:shd w:val="clear" w:color="auto" w:fill="FFFFFF"/>
        <w:spacing w:line="240" w:lineRule="auto"/>
        <w:rPr>
          <w:rFonts w:eastAsiaTheme="minorHAnsi"/>
          <w:color w:val="000000" w:themeColor="text1"/>
          <w:sz w:val="22"/>
          <w:szCs w:val="22"/>
        </w:rPr>
      </w:pPr>
      <w:r w:rsidRPr="002542C5">
        <w:rPr>
          <w:rFonts w:eastAsiaTheme="minorHAnsi"/>
          <w:color w:val="000000" w:themeColor="text1"/>
          <w:sz w:val="22"/>
          <w:szCs w:val="22"/>
        </w:rPr>
        <w:t xml:space="preserve">We are currently seeking candidates for the two-year </w:t>
      </w:r>
      <w:r w:rsidRPr="002542C5">
        <w:rPr>
          <w:color w:val="000000" w:themeColor="text1"/>
          <w:sz w:val="22"/>
          <w:szCs w:val="22"/>
        </w:rPr>
        <w:t>CCDOR Health S</w:t>
      </w:r>
      <w:r w:rsidR="00456BA0">
        <w:rPr>
          <w:color w:val="000000" w:themeColor="text1"/>
          <w:sz w:val="22"/>
          <w:szCs w:val="22"/>
        </w:rPr>
        <w:t xml:space="preserve">ystems </w:t>
      </w:r>
      <w:r w:rsidRPr="002542C5">
        <w:rPr>
          <w:color w:val="000000" w:themeColor="text1"/>
          <w:sz w:val="22"/>
          <w:szCs w:val="22"/>
        </w:rPr>
        <w:t>Research (CCDOR-HSR) postdoctoral</w:t>
      </w:r>
      <w:r w:rsidRPr="002542C5">
        <w:rPr>
          <w:color w:val="000000"/>
          <w:sz w:val="22"/>
          <w:szCs w:val="22"/>
        </w:rPr>
        <w:t xml:space="preserve"> </w:t>
      </w:r>
      <w:r w:rsidRPr="00A234D7">
        <w:rPr>
          <w:color w:val="auto"/>
          <w:sz w:val="22"/>
          <w:szCs w:val="22"/>
        </w:rPr>
        <w:t xml:space="preserve">fellowship. The CCDOR-HSR fellowship provides two years of training for eligible physicians, associated </w:t>
      </w:r>
      <w:proofErr w:type="gramStart"/>
      <w:r w:rsidRPr="00A234D7">
        <w:rPr>
          <w:color w:val="auto"/>
          <w:sz w:val="22"/>
          <w:szCs w:val="22"/>
        </w:rPr>
        <w:t>health</w:t>
      </w:r>
      <w:proofErr w:type="gramEnd"/>
      <w:r w:rsidRPr="00A234D7">
        <w:rPr>
          <w:color w:val="auto"/>
          <w:sz w:val="22"/>
          <w:szCs w:val="22"/>
        </w:rPr>
        <w:t xml:space="preserve"> or nursing professionals</w:t>
      </w:r>
      <w:r>
        <w:rPr>
          <w:color w:val="auto"/>
          <w:sz w:val="22"/>
          <w:szCs w:val="22"/>
        </w:rPr>
        <w:t>,</w:t>
      </w:r>
      <w:r w:rsidRPr="00A234D7">
        <w:rPr>
          <w:color w:val="auto"/>
          <w:sz w:val="22"/>
          <w:szCs w:val="22"/>
        </w:rPr>
        <w:t xml:space="preserve"> and those with a </w:t>
      </w:r>
      <w:r w:rsidRPr="00A234D7">
        <w:rPr>
          <w:color w:val="auto"/>
          <w:sz w:val="22"/>
          <w:szCs w:val="22"/>
          <w:shd w:val="clear" w:color="auto" w:fill="FFFFFF"/>
        </w:rPr>
        <w:t xml:space="preserve">PhD or equivalent in health services research, public health, the social sciences, statistics, bioscience, or related fields. </w:t>
      </w:r>
      <w:r w:rsidRPr="00A234D7">
        <w:rPr>
          <w:rFonts w:eastAsiaTheme="minorHAnsi"/>
          <w:color w:val="auto"/>
          <w:sz w:val="22"/>
          <w:szCs w:val="22"/>
        </w:rPr>
        <w:t xml:space="preserve">Candidates interested in </w:t>
      </w:r>
      <w:r w:rsidR="004B468A">
        <w:rPr>
          <w:rFonts w:eastAsiaTheme="minorHAnsi"/>
          <w:color w:val="auto"/>
          <w:sz w:val="22"/>
          <w:szCs w:val="22"/>
        </w:rPr>
        <w:t>mental health</w:t>
      </w:r>
      <w:r w:rsidRPr="00A234D7">
        <w:rPr>
          <w:rFonts w:eastAsiaTheme="minorHAnsi"/>
          <w:color w:val="auto"/>
          <w:sz w:val="22"/>
          <w:szCs w:val="22"/>
        </w:rPr>
        <w:t xml:space="preserve">, chronic pain </w:t>
      </w:r>
      <w:r w:rsidR="00494742">
        <w:rPr>
          <w:rFonts w:eastAsiaTheme="minorHAnsi"/>
          <w:color w:val="auto"/>
          <w:sz w:val="22"/>
          <w:szCs w:val="22"/>
        </w:rPr>
        <w:t>and opioids, substance use disorder</w:t>
      </w:r>
      <w:r w:rsidR="00494A02">
        <w:rPr>
          <w:rFonts w:eastAsiaTheme="minorHAnsi"/>
          <w:color w:val="auto"/>
          <w:sz w:val="22"/>
          <w:szCs w:val="22"/>
        </w:rPr>
        <w:t xml:space="preserve"> including tobacco use</w:t>
      </w:r>
      <w:r w:rsidR="00EC7139">
        <w:rPr>
          <w:rFonts w:eastAsiaTheme="minorHAnsi"/>
          <w:color w:val="auto"/>
          <w:sz w:val="22"/>
          <w:szCs w:val="22"/>
        </w:rPr>
        <w:t>,</w:t>
      </w:r>
      <w:r w:rsidRPr="00A234D7">
        <w:rPr>
          <w:rFonts w:eastAsiaTheme="minorHAnsi"/>
          <w:color w:val="auto"/>
          <w:sz w:val="22"/>
          <w:szCs w:val="22"/>
        </w:rPr>
        <w:t xml:space="preserve"> health equity, implementation science</w:t>
      </w:r>
      <w:r>
        <w:rPr>
          <w:rFonts w:eastAsiaTheme="minorHAnsi"/>
          <w:color w:val="auto"/>
          <w:sz w:val="22"/>
          <w:szCs w:val="22"/>
        </w:rPr>
        <w:t>,</w:t>
      </w:r>
      <w:r w:rsidRPr="00A234D7">
        <w:rPr>
          <w:rFonts w:eastAsiaTheme="minorHAnsi"/>
          <w:color w:val="auto"/>
          <w:sz w:val="22"/>
          <w:szCs w:val="22"/>
        </w:rPr>
        <w:t xml:space="preserve"> </w:t>
      </w:r>
      <w:r>
        <w:rPr>
          <w:rFonts w:eastAsiaTheme="minorHAnsi"/>
          <w:color w:val="auto"/>
          <w:sz w:val="22"/>
          <w:szCs w:val="22"/>
        </w:rPr>
        <w:t>Learning Health Systems (</w:t>
      </w:r>
      <w:r w:rsidRPr="00A234D7">
        <w:rPr>
          <w:rFonts w:eastAsiaTheme="minorHAnsi"/>
          <w:color w:val="auto"/>
          <w:sz w:val="22"/>
          <w:szCs w:val="22"/>
        </w:rPr>
        <w:t>LHS</w:t>
      </w:r>
      <w:r>
        <w:rPr>
          <w:rFonts w:eastAsiaTheme="minorHAnsi"/>
          <w:color w:val="auto"/>
          <w:sz w:val="22"/>
          <w:szCs w:val="22"/>
        </w:rPr>
        <w:t>)</w:t>
      </w:r>
      <w:r w:rsidRPr="00A234D7">
        <w:rPr>
          <w:rFonts w:eastAsiaTheme="minorHAnsi"/>
          <w:color w:val="auto"/>
          <w:sz w:val="22"/>
          <w:szCs w:val="22"/>
        </w:rPr>
        <w:t xml:space="preserve">, </w:t>
      </w:r>
      <w:r w:rsidR="00494A02">
        <w:rPr>
          <w:rFonts w:eastAsiaTheme="minorHAnsi"/>
          <w:color w:val="auto"/>
          <w:sz w:val="22"/>
          <w:szCs w:val="22"/>
        </w:rPr>
        <w:t xml:space="preserve">functional rehabilitation, </w:t>
      </w:r>
      <w:r w:rsidRPr="00A234D7">
        <w:rPr>
          <w:rFonts w:eastAsiaTheme="minorHAnsi"/>
          <w:color w:val="auto"/>
          <w:sz w:val="22"/>
          <w:szCs w:val="22"/>
        </w:rPr>
        <w:t xml:space="preserve">and cancer prevention and screening may find CCDOR a particularly good </w:t>
      </w:r>
      <w:r w:rsidRPr="002542C5">
        <w:rPr>
          <w:rFonts w:eastAsiaTheme="minorHAnsi"/>
          <w:color w:val="000000" w:themeColor="text1"/>
          <w:sz w:val="22"/>
          <w:szCs w:val="22"/>
        </w:rPr>
        <w:t>fit, but other candidates are encouraged to apply.</w:t>
      </w:r>
    </w:p>
    <w:p w14:paraId="40279324" w14:textId="77777777" w:rsidR="00BF1ADB" w:rsidRPr="002542C5" w:rsidRDefault="00BF1ADB" w:rsidP="00FD7122">
      <w:pPr>
        <w:pStyle w:val="NormalWeb"/>
        <w:shd w:val="clear" w:color="auto" w:fill="FFFFFF"/>
        <w:spacing w:line="240" w:lineRule="auto"/>
        <w:rPr>
          <w:rFonts w:asciiTheme="minorHAnsi" w:hAnsiTheme="minorHAnsi"/>
          <w:sz w:val="22"/>
          <w:szCs w:val="22"/>
          <w:lang w:val="en"/>
        </w:rPr>
      </w:pPr>
    </w:p>
    <w:p w14:paraId="045A6D4A" w14:textId="4269AC70" w:rsidR="00B9107F" w:rsidRDefault="00BF1ADB" w:rsidP="00BF1ADB">
      <w:pPr>
        <w:rPr>
          <w:rFonts w:ascii="Arial" w:hAnsi="Arial" w:cs="Arial"/>
          <w:color w:val="000000" w:themeColor="text1"/>
        </w:rPr>
      </w:pPr>
      <w:r w:rsidRPr="002542C5">
        <w:rPr>
          <w:rFonts w:ascii="Arial" w:hAnsi="Arial" w:cs="Arial"/>
          <w:b/>
          <w:bCs/>
          <w:color w:val="000000"/>
        </w:rPr>
        <w:t>Fellowship description</w:t>
      </w:r>
      <w:r w:rsidRPr="002542C5">
        <w:rPr>
          <w:rFonts w:ascii="Arial" w:hAnsi="Arial" w:cs="Arial"/>
          <w:color w:val="000000"/>
        </w:rPr>
        <w:t>: Fellows spend</w:t>
      </w:r>
      <w:r w:rsidR="001A5475">
        <w:rPr>
          <w:rFonts w:ascii="Arial" w:hAnsi="Arial" w:cs="Arial"/>
          <w:color w:val="000000"/>
        </w:rPr>
        <w:t xml:space="preserve"> 7</w:t>
      </w:r>
      <w:r w:rsidR="00193545">
        <w:rPr>
          <w:rFonts w:ascii="Arial" w:hAnsi="Arial" w:cs="Arial"/>
          <w:color w:val="000000"/>
        </w:rPr>
        <w:t>5</w:t>
      </w:r>
      <w:r w:rsidR="001A5475">
        <w:rPr>
          <w:rFonts w:ascii="Arial" w:hAnsi="Arial" w:cs="Arial"/>
          <w:color w:val="000000"/>
        </w:rPr>
        <w:t>-80</w:t>
      </w:r>
      <w:r w:rsidRPr="002542C5">
        <w:rPr>
          <w:rFonts w:ascii="Arial" w:hAnsi="Arial" w:cs="Arial"/>
          <w:color w:val="000000"/>
        </w:rPr>
        <w:t>% of their time in research and education and 2</w:t>
      </w:r>
      <w:r w:rsidR="001A5475">
        <w:rPr>
          <w:rFonts w:ascii="Arial" w:hAnsi="Arial" w:cs="Arial"/>
          <w:color w:val="000000"/>
        </w:rPr>
        <w:t>0-2</w:t>
      </w:r>
      <w:r w:rsidR="00193545">
        <w:rPr>
          <w:rFonts w:ascii="Arial" w:hAnsi="Arial" w:cs="Arial"/>
          <w:color w:val="000000"/>
        </w:rPr>
        <w:t>5</w:t>
      </w:r>
      <w:r w:rsidRPr="002542C5">
        <w:rPr>
          <w:rFonts w:ascii="Arial" w:hAnsi="Arial" w:cs="Arial"/>
          <w:color w:val="000000"/>
        </w:rPr>
        <w:t>% in clinical care (or health</w:t>
      </w:r>
      <w:r>
        <w:rPr>
          <w:rFonts w:ascii="Arial" w:hAnsi="Arial" w:cs="Arial"/>
          <w:color w:val="000000"/>
        </w:rPr>
        <w:t xml:space="preserve"> </w:t>
      </w:r>
      <w:r w:rsidRPr="002542C5">
        <w:rPr>
          <w:rFonts w:ascii="Arial" w:hAnsi="Arial" w:cs="Arial"/>
          <w:color w:val="000000"/>
        </w:rPr>
        <w:t>care system improvement activities for non-clinicians) at the Minneapolis VA Health Care System</w:t>
      </w:r>
      <w:r w:rsidRPr="002542C5">
        <w:rPr>
          <w:rFonts w:ascii="Arial" w:hAnsi="Arial" w:cs="Arial"/>
          <w:color w:val="000000" w:themeColor="text1"/>
        </w:rPr>
        <w:t>.</w:t>
      </w:r>
      <w:r w:rsidRPr="002542C5">
        <w:rPr>
          <w:rFonts w:ascii="Arial" w:hAnsi="Arial" w:cs="Arial"/>
          <w:lang w:val="en"/>
        </w:rPr>
        <w:t xml:space="preserve"> All fellows are paired with a Primary Research Mentor, selected from a talented cadre of CCDOR investigators, and </w:t>
      </w:r>
      <w:r w:rsidRPr="002542C5">
        <w:rPr>
          <w:rFonts w:ascii="Arial" w:hAnsi="Arial" w:cs="Arial"/>
          <w:color w:val="000000" w:themeColor="text1"/>
        </w:rPr>
        <w:t>an Operations Mentor. Operations Mentors are clinical or operational leaders who will help fellows address high priority research questions, navigate systems barriers to change, and ultimately conduct more impactful research</w:t>
      </w:r>
      <w:r w:rsidRPr="002542C5">
        <w:rPr>
          <w:rFonts w:ascii="Arial" w:hAnsi="Arial" w:cs="Arial"/>
          <w:lang w:val="en"/>
        </w:rPr>
        <w:t xml:space="preserve">. </w:t>
      </w:r>
      <w:r w:rsidRPr="002542C5">
        <w:rPr>
          <w:rFonts w:ascii="Arial" w:hAnsi="Arial" w:cs="Arial"/>
          <w:color w:val="000000" w:themeColor="text1"/>
        </w:rPr>
        <w:t>Our innovative curriculum emphasizes experiential mentored learning, embedded research, and formal methodologic training</w:t>
      </w:r>
      <w:r w:rsidR="00193545">
        <w:rPr>
          <w:rFonts w:ascii="Arial" w:hAnsi="Arial" w:cs="Arial"/>
          <w:color w:val="000000" w:themeColor="text1"/>
        </w:rPr>
        <w:t xml:space="preserve"> and is led by renowned University of Minnesota faculty. Fellows also have the option to complete a master’s degree</w:t>
      </w:r>
      <w:r w:rsidR="00B9107F">
        <w:rPr>
          <w:rFonts w:ascii="Arial" w:hAnsi="Arial" w:cs="Arial"/>
          <w:color w:val="000000" w:themeColor="text1"/>
        </w:rPr>
        <w:t>.</w:t>
      </w:r>
      <w:r w:rsidRPr="002542C5">
        <w:rPr>
          <w:rFonts w:ascii="Arial" w:hAnsi="Arial" w:cs="Arial"/>
          <w:color w:val="000000" w:themeColor="text1"/>
        </w:rPr>
        <w:t xml:space="preserve"> </w:t>
      </w:r>
    </w:p>
    <w:p w14:paraId="7D10BC9F" w14:textId="345C1F00" w:rsidR="00B9107F" w:rsidRDefault="00B9107F" w:rsidP="00BF1ADB">
      <w:pPr>
        <w:rPr>
          <w:rFonts w:ascii="Arial" w:hAnsi="Arial" w:cs="Arial"/>
          <w:lang w:val="en"/>
        </w:rPr>
      </w:pPr>
      <w:r w:rsidRPr="00B9107F">
        <w:rPr>
          <w:rFonts w:ascii="Arial" w:hAnsi="Arial" w:cs="Arial"/>
          <w:b/>
          <w:bCs/>
          <w:lang w:val="en"/>
        </w:rPr>
        <w:t>Application Requirements:</w:t>
      </w:r>
      <w:r>
        <w:rPr>
          <w:rFonts w:ascii="Arial" w:hAnsi="Arial" w:cs="Arial"/>
          <w:lang w:val="en"/>
        </w:rPr>
        <w:t xml:space="preserve"> </w:t>
      </w:r>
      <w:r w:rsidRPr="00B9107F">
        <w:rPr>
          <w:rFonts w:ascii="Arial" w:hAnsi="Arial" w:cs="Arial"/>
          <w:lang w:val="en"/>
        </w:rPr>
        <w:t xml:space="preserve">Applicants must be U.S. citizens with an MD, PhD, or other doctoral degree. </w:t>
      </w:r>
    </w:p>
    <w:p w14:paraId="399D401B" w14:textId="03F06008" w:rsidR="00B9107F" w:rsidRPr="00B9107F" w:rsidRDefault="00B9107F" w:rsidP="00B9107F">
      <w:pPr>
        <w:rPr>
          <w:rFonts w:ascii="Arial" w:hAnsi="Arial" w:cs="Arial"/>
        </w:rPr>
      </w:pPr>
      <w:r w:rsidRPr="00B9107F">
        <w:rPr>
          <w:rFonts w:ascii="Arial" w:hAnsi="Arial" w:cs="Arial"/>
          <w:b/>
          <w:bCs/>
          <w:lang w:val="en"/>
        </w:rPr>
        <w:t>How to Apply:</w:t>
      </w:r>
      <w:r>
        <w:rPr>
          <w:rFonts w:ascii="Arial" w:hAnsi="Arial" w:cs="Arial"/>
          <w:lang w:val="en"/>
        </w:rPr>
        <w:t xml:space="preserve"> </w:t>
      </w:r>
      <w:r w:rsidR="00BF1ADB" w:rsidRPr="00B9107F">
        <w:rPr>
          <w:rStyle w:val="Strong"/>
          <w:rFonts w:ascii="Arial" w:hAnsi="Arial" w:cs="Arial"/>
          <w:b w:val="0"/>
          <w:bCs w:val="0"/>
        </w:rPr>
        <w:t xml:space="preserve">Interested candidates should send a cover letter stating career interests and fellowship goals, curriculum vitae, </w:t>
      </w:r>
      <w:r w:rsidR="003949D2">
        <w:rPr>
          <w:rStyle w:val="Strong"/>
          <w:rFonts w:ascii="Arial" w:hAnsi="Arial" w:cs="Arial"/>
          <w:b w:val="0"/>
          <w:bCs w:val="0"/>
          <w:u w:val="single"/>
        </w:rPr>
        <w:t xml:space="preserve">two </w:t>
      </w:r>
      <w:r w:rsidR="00BF1ADB" w:rsidRPr="00B9107F">
        <w:rPr>
          <w:rStyle w:val="Strong"/>
          <w:rFonts w:ascii="Arial" w:hAnsi="Arial" w:cs="Arial"/>
          <w:b w:val="0"/>
          <w:bCs w:val="0"/>
        </w:rPr>
        <w:t>letters of recommendation, and a writing sample to</w:t>
      </w:r>
      <w:r w:rsidR="00BF1ADB" w:rsidRPr="002542C5">
        <w:rPr>
          <w:rStyle w:val="Strong"/>
          <w:rFonts w:ascii="Arial" w:hAnsi="Arial" w:cs="Arial"/>
        </w:rPr>
        <w:t> </w:t>
      </w:r>
      <w:hyperlink r:id="rId4" w:history="1">
        <w:r w:rsidR="00BF1ADB" w:rsidRPr="002542C5">
          <w:rPr>
            <w:rStyle w:val="Hyperlink"/>
            <w:rFonts w:ascii="Arial" w:hAnsi="Arial" w:cs="Arial"/>
            <w:b/>
            <w:bCs/>
            <w:u w:val="none"/>
          </w:rPr>
          <w:t>ccdor.fellowship@va.gov</w:t>
        </w:r>
      </w:hyperlink>
      <w:r w:rsidR="00BF1ADB" w:rsidRPr="002542C5">
        <w:rPr>
          <w:rStyle w:val="Strong"/>
          <w:rFonts w:ascii="Arial" w:hAnsi="Arial" w:cs="Arial"/>
        </w:rPr>
        <w:t xml:space="preserve">. We are accepting applications for PhD fellows until </w:t>
      </w:r>
      <w:r w:rsidR="00193545">
        <w:rPr>
          <w:rStyle w:val="Strong"/>
          <w:rFonts w:ascii="Arial" w:hAnsi="Arial" w:cs="Arial"/>
        </w:rPr>
        <w:t>December 1</w:t>
      </w:r>
      <w:r w:rsidR="002248E9">
        <w:rPr>
          <w:rStyle w:val="Strong"/>
          <w:rFonts w:ascii="Arial" w:hAnsi="Arial" w:cs="Arial"/>
        </w:rPr>
        <w:t>6, 2024</w:t>
      </w:r>
      <w:r w:rsidR="00BF1ADB" w:rsidRPr="002542C5">
        <w:rPr>
          <w:rFonts w:ascii="Arial" w:hAnsi="Arial" w:cs="Arial"/>
        </w:rPr>
        <w:t>. Off-cycle PhD applications may be considered on a case-by-case basis. </w:t>
      </w:r>
      <w:r w:rsidR="00BF1ADB" w:rsidRPr="00D868DA">
        <w:rPr>
          <w:rStyle w:val="Strong"/>
          <w:rFonts w:ascii="Arial" w:hAnsi="Arial" w:cs="Arial"/>
        </w:rPr>
        <w:t>MD</w:t>
      </w:r>
      <w:r w:rsidR="00BF1ADB" w:rsidRPr="00D868DA">
        <w:rPr>
          <w:rFonts w:ascii="Arial" w:hAnsi="Arial" w:cs="Arial"/>
        </w:rPr>
        <w:t> </w:t>
      </w:r>
      <w:r w:rsidR="00BF1ADB" w:rsidRPr="00C062A6">
        <w:rPr>
          <w:rFonts w:ascii="Arial" w:hAnsi="Arial" w:cs="Arial"/>
          <w:b/>
          <w:bCs/>
        </w:rPr>
        <w:t>applicants may submit applications at any time</w:t>
      </w:r>
      <w:r w:rsidR="00BF1ADB" w:rsidRPr="002542C5">
        <w:rPr>
          <w:rFonts w:ascii="Arial" w:hAnsi="Arial" w:cs="Arial"/>
        </w:rPr>
        <w:t>.</w:t>
      </w:r>
      <w:r w:rsidR="00BF1ADB" w:rsidRPr="002542C5">
        <w:rPr>
          <w:rFonts w:ascii="Arial" w:hAnsi="Arial" w:cs="Arial"/>
          <w:b/>
          <w:bCs/>
        </w:rPr>
        <w:t xml:space="preserve"> </w:t>
      </w:r>
      <w:r w:rsidR="00BF1ADB" w:rsidRPr="002542C5">
        <w:rPr>
          <w:rFonts w:ascii="Arial" w:hAnsi="Arial" w:cs="Arial"/>
        </w:rPr>
        <w:t xml:space="preserve">To learn more, visit </w:t>
      </w:r>
      <w:hyperlink r:id="rId5" w:history="1">
        <w:r w:rsidR="00BF1ADB" w:rsidRPr="002542C5">
          <w:rPr>
            <w:rStyle w:val="Hyperlink"/>
            <w:rFonts w:ascii="Arial" w:hAnsi="Arial" w:cs="Arial"/>
          </w:rPr>
          <w:t>www.ccdor.research.va.gov</w:t>
        </w:r>
      </w:hyperlink>
      <w:r w:rsidR="00BF1ADB" w:rsidRPr="002542C5">
        <w:rPr>
          <w:rFonts w:ascii="Arial" w:hAnsi="Arial" w:cs="Arial"/>
        </w:rPr>
        <w:t xml:space="preserve"> or email </w:t>
      </w:r>
      <w:hyperlink r:id="rId6" w:history="1">
        <w:r w:rsidR="00BF1ADB" w:rsidRPr="002542C5">
          <w:rPr>
            <w:rStyle w:val="Hyperlink"/>
            <w:rFonts w:ascii="Arial" w:hAnsi="Arial" w:cs="Arial"/>
          </w:rPr>
          <w:t>ccdor.fellowship@va.gov</w:t>
        </w:r>
      </w:hyperlink>
      <w:r w:rsidR="00BF1ADB" w:rsidRPr="00096C9C">
        <w:rPr>
          <w:rStyle w:val="Hyperlink"/>
          <w:rFonts w:ascii="Arial" w:hAnsi="Arial" w:cs="Arial"/>
          <w:u w:val="none"/>
        </w:rPr>
        <w:t>.</w:t>
      </w:r>
      <w:r w:rsidR="00BF1ADB" w:rsidRPr="002542C5">
        <w:rPr>
          <w:rFonts w:ascii="Arial" w:hAnsi="Arial" w:cs="Arial"/>
        </w:rPr>
        <w:tab/>
      </w:r>
    </w:p>
    <w:p w14:paraId="128F93AE" w14:textId="17BFBBE7" w:rsidR="0033228D" w:rsidRPr="0033228D" w:rsidRDefault="00BF1ADB" w:rsidP="0033228D">
      <w:pPr>
        <w:rPr>
          <w:rFonts w:ascii="Arial" w:hAnsi="Arial" w:cs="Arial"/>
          <w:color w:val="000000" w:themeColor="text1"/>
        </w:rPr>
      </w:pPr>
      <w:bookmarkStart w:id="0" w:name="_Hlk163034863"/>
      <w:r w:rsidRPr="00C062A6">
        <w:rPr>
          <w:rFonts w:ascii="Arial" w:hAnsi="Arial" w:cs="Arial"/>
          <w:color w:val="000000" w:themeColor="text1"/>
        </w:rPr>
        <w:t xml:space="preserve">CCDOR </w:t>
      </w:r>
      <w:r w:rsidR="0033228D">
        <w:rPr>
          <w:rFonts w:ascii="Arial" w:hAnsi="Arial" w:cs="Arial"/>
          <w:color w:val="000000" w:themeColor="text1"/>
        </w:rPr>
        <w:t xml:space="preserve">strive </w:t>
      </w:r>
      <w:r w:rsidR="0033228D" w:rsidRPr="0033228D">
        <w:rPr>
          <w:rFonts w:ascii="Arial" w:hAnsi="Arial" w:cs="Arial"/>
          <w:color w:val="000000" w:themeColor="text1"/>
        </w:rPr>
        <w:t>to foster an inclusive and accessible work environment that honors its employees’ diverse identities, perspectives, backgrounds, values, and cultural practices. We believe that a diverse workforce enriches our research teams and the quality of our research to improve health and healthcare delivery for all. CCDOR is deeply committed to just treatment, equitable opportunity, accessibility, and cultivating a community based on respect for everyone.</w:t>
      </w:r>
      <w:r w:rsidR="0033228D">
        <w:rPr>
          <w:rFonts w:ascii="Arial" w:hAnsi="Arial" w:cs="Arial"/>
          <w:color w:val="000000" w:themeColor="text1"/>
        </w:rPr>
        <w:t xml:space="preserve"> </w:t>
      </w:r>
      <w:r w:rsidR="0033228D" w:rsidRPr="0033228D">
        <w:rPr>
          <w:rFonts w:ascii="Arial" w:hAnsi="Arial" w:cs="Arial"/>
          <w:color w:val="000000" w:themeColor="text1"/>
        </w:rPr>
        <w:t>To achieve this, CCDOR encourages applicants of all races, ethnicities, abilities, gender identities or expressions, sexual orientations, ages, ancestries, religious practices, socioeconomic backgrounds, and various work experiences to apply for our center positions. CCDOR welcomes applicants with current or former military service.</w:t>
      </w:r>
    </w:p>
    <w:bookmarkEnd w:id="0"/>
    <w:p w14:paraId="6D2D7957" w14:textId="77777777" w:rsidR="0033228D" w:rsidRDefault="0033228D" w:rsidP="00BF1ADB">
      <w:pPr>
        <w:rPr>
          <w:rFonts w:ascii="Arial" w:hAnsi="Arial" w:cs="Arial"/>
          <w:color w:val="000000" w:themeColor="text1"/>
        </w:rPr>
      </w:pPr>
    </w:p>
    <w:p w14:paraId="1FA264B1" w14:textId="77777777" w:rsidR="00EC7139" w:rsidRPr="00C062A6" w:rsidRDefault="00EC7139" w:rsidP="00BF1ADB">
      <w:pPr>
        <w:rPr>
          <w:rFonts w:ascii="Arial" w:hAnsi="Arial" w:cs="Arial"/>
          <w:color w:val="000000" w:themeColor="text1"/>
        </w:rPr>
      </w:pPr>
    </w:p>
    <w:sectPr w:rsidR="00EC7139" w:rsidRPr="00C06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DB"/>
    <w:rsid w:val="00193545"/>
    <w:rsid w:val="0019469A"/>
    <w:rsid w:val="001A5475"/>
    <w:rsid w:val="002057A9"/>
    <w:rsid w:val="002248E9"/>
    <w:rsid w:val="0030363F"/>
    <w:rsid w:val="0033228D"/>
    <w:rsid w:val="003949D2"/>
    <w:rsid w:val="003C12DA"/>
    <w:rsid w:val="00456BA0"/>
    <w:rsid w:val="00494742"/>
    <w:rsid w:val="00494A02"/>
    <w:rsid w:val="004B468A"/>
    <w:rsid w:val="005E59EB"/>
    <w:rsid w:val="00B9107F"/>
    <w:rsid w:val="00B97CF5"/>
    <w:rsid w:val="00BF1ADB"/>
    <w:rsid w:val="00C062A6"/>
    <w:rsid w:val="00D72E63"/>
    <w:rsid w:val="00D868DA"/>
    <w:rsid w:val="00EC7139"/>
    <w:rsid w:val="00FD7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B1FD"/>
  <w15:chartTrackingRefBased/>
  <w15:docId w15:val="{1244952A-C065-41A0-AF17-4F834384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ADB"/>
    <w:rPr>
      <w:color w:val="0563C1" w:themeColor="hyperlink"/>
      <w:u w:val="single"/>
    </w:rPr>
  </w:style>
  <w:style w:type="character" w:styleId="Strong">
    <w:name w:val="Strong"/>
    <w:basedOn w:val="DefaultParagraphFont"/>
    <w:uiPriority w:val="22"/>
    <w:qFormat/>
    <w:rsid w:val="00BF1ADB"/>
    <w:rPr>
      <w:b/>
      <w:bCs/>
    </w:rPr>
  </w:style>
  <w:style w:type="paragraph" w:styleId="NormalWeb">
    <w:name w:val="Normal (Web)"/>
    <w:basedOn w:val="Normal"/>
    <w:uiPriority w:val="99"/>
    <w:unhideWhenUsed/>
    <w:rsid w:val="00BF1ADB"/>
    <w:pPr>
      <w:spacing w:after="0" w:line="360" w:lineRule="atLeast"/>
    </w:pPr>
    <w:rPr>
      <w:rFonts w:ascii="Arial" w:eastAsia="Times New Roman" w:hAnsi="Arial" w:cs="Arial"/>
      <w:color w:val="2E2E2E"/>
      <w:sz w:val="26"/>
      <w:szCs w:val="26"/>
    </w:rPr>
  </w:style>
  <w:style w:type="paragraph" w:styleId="Revision">
    <w:name w:val="Revision"/>
    <w:hidden/>
    <w:uiPriority w:val="99"/>
    <w:semiHidden/>
    <w:rsid w:val="00193545"/>
    <w:pPr>
      <w:spacing w:after="0" w:line="240" w:lineRule="auto"/>
    </w:pPr>
  </w:style>
  <w:style w:type="character" w:styleId="FollowedHyperlink">
    <w:name w:val="FollowedHyperlink"/>
    <w:basedOn w:val="DefaultParagraphFont"/>
    <w:uiPriority w:val="99"/>
    <w:semiHidden/>
    <w:unhideWhenUsed/>
    <w:rsid w:val="00193545"/>
    <w:rPr>
      <w:color w:val="954F72" w:themeColor="followedHyperlink"/>
      <w:u w:val="single"/>
    </w:rPr>
  </w:style>
  <w:style w:type="character" w:styleId="CommentReference">
    <w:name w:val="annotation reference"/>
    <w:basedOn w:val="DefaultParagraphFont"/>
    <w:uiPriority w:val="99"/>
    <w:semiHidden/>
    <w:unhideWhenUsed/>
    <w:rsid w:val="00456BA0"/>
    <w:rPr>
      <w:sz w:val="16"/>
      <w:szCs w:val="16"/>
    </w:rPr>
  </w:style>
  <w:style w:type="paragraph" w:styleId="CommentText">
    <w:name w:val="annotation text"/>
    <w:basedOn w:val="Normal"/>
    <w:link w:val="CommentTextChar"/>
    <w:uiPriority w:val="99"/>
    <w:unhideWhenUsed/>
    <w:rsid w:val="00456BA0"/>
    <w:pPr>
      <w:spacing w:line="240" w:lineRule="auto"/>
    </w:pPr>
    <w:rPr>
      <w:sz w:val="20"/>
      <w:szCs w:val="20"/>
    </w:rPr>
  </w:style>
  <w:style w:type="character" w:customStyle="1" w:styleId="CommentTextChar">
    <w:name w:val="Comment Text Char"/>
    <w:basedOn w:val="DefaultParagraphFont"/>
    <w:link w:val="CommentText"/>
    <w:uiPriority w:val="99"/>
    <w:rsid w:val="00456BA0"/>
    <w:rPr>
      <w:sz w:val="20"/>
      <w:szCs w:val="20"/>
    </w:rPr>
  </w:style>
  <w:style w:type="paragraph" w:styleId="CommentSubject">
    <w:name w:val="annotation subject"/>
    <w:basedOn w:val="CommentText"/>
    <w:next w:val="CommentText"/>
    <w:link w:val="CommentSubjectChar"/>
    <w:uiPriority w:val="99"/>
    <w:semiHidden/>
    <w:unhideWhenUsed/>
    <w:rsid w:val="00456BA0"/>
    <w:rPr>
      <w:b/>
      <w:bCs/>
    </w:rPr>
  </w:style>
  <w:style w:type="character" w:customStyle="1" w:styleId="CommentSubjectChar">
    <w:name w:val="Comment Subject Char"/>
    <w:basedOn w:val="CommentTextChar"/>
    <w:link w:val="CommentSubject"/>
    <w:uiPriority w:val="99"/>
    <w:semiHidden/>
    <w:rsid w:val="00456B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cdor.fellowship@va.gov" TargetMode="External"/><Relationship Id="rId5" Type="http://schemas.openxmlformats.org/officeDocument/2006/relationships/hyperlink" Target="http://www.ccdor.research.va.gov" TargetMode="External"/><Relationship Id="rId4" Type="http://schemas.openxmlformats.org/officeDocument/2006/relationships/hyperlink" Target="mailto:ccdor.fellowship@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Branson, Mariah C.</dc:creator>
  <cp:keywords/>
  <dc:description/>
  <cp:lastModifiedBy>Majeski, Brittany N.</cp:lastModifiedBy>
  <cp:revision>10</cp:revision>
  <dcterms:created xsi:type="dcterms:W3CDTF">2023-09-01T19:07:00Z</dcterms:created>
  <dcterms:modified xsi:type="dcterms:W3CDTF">2024-05-01T15:20:00Z</dcterms:modified>
</cp:coreProperties>
</file>